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45" w:rsidRDefault="00232512">
      <w:bookmarkStart w:id="0" w:name="_GoBack"/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7792278"/>
            <wp:effectExtent l="0" t="0" r="0" b="0"/>
            <wp:docPr id="1" name="Grafik 1" descr="cid:26ca3a71-0952-4795-8a27-a2a04b03f633@mail.datev-c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6ca3a71-0952-4795-8a27-a2a04b03f633@mail.datev-cs.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2"/>
    <w:rsid w:val="00232512"/>
    <w:rsid w:val="00787E45"/>
    <w:rsid w:val="009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39D7-E8DB-487B-ADD6-A2AF13B0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26ca3a71-0952-4795-8a27-a2a04b03f633@mail.datev-c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d96781ac-bb10-4b3b-9d74-729cf951b30e</BSO999929>
</file>

<file path=customXml/itemProps1.xml><?xml version="1.0" encoding="utf-8"?>
<ds:datastoreItem xmlns:ds="http://schemas.openxmlformats.org/officeDocument/2006/customXml" ds:itemID="{436FDB83-84A5-48DE-A43B-89C2BE2055D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0003940BLA0000000002</dc:creator>
  <cp:keywords/>
  <dc:description/>
  <cp:lastModifiedBy>0003940BLA0000000002</cp:lastModifiedBy>
  <cp:revision>2</cp:revision>
  <dcterms:created xsi:type="dcterms:W3CDTF">2020-12-14T09:36:00Z</dcterms:created>
  <dcterms:modified xsi:type="dcterms:W3CDTF">2020-12-14T09:36:00Z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</vt:lpwstr>
  </property>
  <property fmtid="{D5CDD505-2E9C-101B-9397-08002B2CF9AE}" pid="3" name="DATEV-DMS_MANDANT_BEZ">
    <vt:lpwstr>Steuerkanzlei</vt:lpwstr>
  </property>
  <property fmtid="{D5CDD505-2E9C-101B-9397-08002B2CF9AE}" pid="4" name="DATEV-DMS_BETREFF">
    <vt:lpwstr>Überbrückungshilfe 3 BMI</vt:lpwstr>
  </property>
  <property fmtid="{D5CDD505-2E9C-101B-9397-08002B2CF9AE}" pid="5" name="DATEV-DMS_DOKU_NR">
    <vt:lpwstr>32125</vt:lpwstr>
  </property>
</Properties>
</file>